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95889" w14:textId="77777777" w:rsidR="00FE1F83" w:rsidRPr="00184DF5" w:rsidRDefault="005A4D53" w:rsidP="00F53336">
      <w:pPr>
        <w:ind w:left="-567"/>
        <w:jc w:val="center"/>
        <w:rPr>
          <w:rFonts w:ascii="Calibri" w:hAnsi="Calibri"/>
          <w:b/>
          <w:sz w:val="20"/>
          <w:u w:val="single"/>
          <w:lang w:val="en-GB"/>
        </w:rPr>
      </w:pPr>
      <w:r>
        <w:rPr>
          <w:rFonts w:ascii="Calibri" w:hAnsi="Calibri"/>
          <w:noProof/>
          <w:lang w:val="fr-FR" w:eastAsia="fr-FR"/>
        </w:rPr>
        <w:drawing>
          <wp:inline distT="0" distB="0" distL="0" distR="0" wp14:anchorId="42E3281A" wp14:editId="1F865765">
            <wp:extent cx="584200" cy="1441450"/>
            <wp:effectExtent l="1905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44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6144" w:rsidRPr="00184DF5">
        <w:rPr>
          <w:rFonts w:ascii="Calibri" w:hAnsi="Calibri"/>
          <w:noProof/>
        </w:rPr>
        <w:t xml:space="preserve">                   </w:t>
      </w:r>
      <w:r w:rsidR="00096144">
        <w:rPr>
          <w:rFonts w:ascii="Calibri" w:hAnsi="Calibri"/>
          <w:noProof/>
        </w:rPr>
        <w:t xml:space="preserve">  </w:t>
      </w:r>
      <w:r w:rsidR="00096144" w:rsidRPr="00184DF5">
        <w:rPr>
          <w:rFonts w:ascii="Calibri" w:hAnsi="Calibri"/>
          <w:noProof/>
        </w:rPr>
        <w:t xml:space="preserve">   </w:t>
      </w:r>
      <w:r>
        <w:rPr>
          <w:rFonts w:ascii="Calibri" w:hAnsi="Calibri"/>
          <w:noProof/>
          <w:lang w:val="fr-FR" w:eastAsia="fr-FR"/>
        </w:rPr>
        <w:drawing>
          <wp:inline distT="0" distB="0" distL="0" distR="0" wp14:anchorId="7FD39162" wp14:editId="727D58AE">
            <wp:extent cx="1130300" cy="111760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17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6144" w:rsidRPr="00184DF5">
        <w:rPr>
          <w:rFonts w:ascii="Calibri" w:hAnsi="Calibri"/>
          <w:noProof/>
        </w:rPr>
        <w:t xml:space="preserve">  </w:t>
      </w:r>
      <w:r w:rsidR="00096144" w:rsidRPr="00184DF5">
        <w:rPr>
          <w:rFonts w:ascii="Calibri" w:hAnsi="Calibri"/>
          <w:noProof/>
        </w:rPr>
        <w:tab/>
      </w:r>
      <w:r w:rsidR="00096144" w:rsidRPr="00184DF5">
        <w:rPr>
          <w:rFonts w:ascii="Calibri" w:hAnsi="Calibri"/>
          <w:noProof/>
        </w:rPr>
        <w:tab/>
      </w:r>
      <w:r w:rsidR="00096144" w:rsidRPr="00184DF5">
        <w:rPr>
          <w:rFonts w:ascii="Calibri" w:hAnsi="Calibri"/>
          <w:noProof/>
        </w:rPr>
        <w:tab/>
      </w:r>
      <w:r>
        <w:rPr>
          <w:rFonts w:ascii="Calibri" w:hAnsi="Calibri"/>
          <w:noProof/>
          <w:lang w:val="fr-FR" w:eastAsia="fr-FR"/>
        </w:rPr>
        <w:drawing>
          <wp:inline distT="0" distB="0" distL="0" distR="0" wp14:anchorId="4DC0039F" wp14:editId="5A57C0B4">
            <wp:extent cx="2343150" cy="1022350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2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63D10" w14:textId="77777777" w:rsidR="00F53336" w:rsidRPr="00184DF5" w:rsidRDefault="00F53336">
      <w:pPr>
        <w:ind w:left="-567"/>
        <w:rPr>
          <w:rFonts w:ascii="Calibri" w:hAnsi="Calibri"/>
          <w:b/>
          <w:sz w:val="20"/>
          <w:u w:val="single"/>
          <w:lang w:val="en-GB"/>
        </w:rPr>
      </w:pPr>
    </w:p>
    <w:p w14:paraId="3C01589E" w14:textId="77777777" w:rsidR="00F53336" w:rsidRPr="00184DF5" w:rsidRDefault="00F53336">
      <w:pPr>
        <w:ind w:left="-567"/>
        <w:rPr>
          <w:rFonts w:ascii="Calibri" w:hAnsi="Calibri"/>
          <w:sz w:val="22"/>
          <w:lang w:val="en-GB"/>
        </w:rPr>
      </w:pPr>
    </w:p>
    <w:p w14:paraId="1AB17C05" w14:textId="77777777" w:rsidR="00F53336" w:rsidRDefault="00F53336" w:rsidP="00F53336">
      <w:pPr>
        <w:ind w:left="-567"/>
        <w:jc w:val="center"/>
        <w:rPr>
          <w:rFonts w:ascii="Calibri" w:hAnsi="Calibri"/>
          <w:b/>
          <w:sz w:val="30"/>
        </w:rPr>
      </w:pPr>
    </w:p>
    <w:p w14:paraId="25EF7E65" w14:textId="77777777" w:rsidR="00F53336" w:rsidRDefault="00F53336" w:rsidP="00F53336">
      <w:pPr>
        <w:ind w:left="-567"/>
        <w:jc w:val="center"/>
        <w:rPr>
          <w:rFonts w:ascii="Calibri" w:hAnsi="Calibri"/>
          <w:b/>
          <w:sz w:val="30"/>
          <w:lang w:val="pt-BR"/>
        </w:rPr>
      </w:pPr>
      <w:r w:rsidRPr="004C5EB1">
        <w:rPr>
          <w:rFonts w:ascii="Calibri" w:hAnsi="Calibri"/>
          <w:b/>
          <w:sz w:val="30"/>
          <w:lang w:val="pt-BR"/>
        </w:rPr>
        <w:t>I N F O R M A T I O N    S E M I N A I R E    E P I G E N E T I Q U E :</w:t>
      </w:r>
    </w:p>
    <w:p w14:paraId="6FD0B378" w14:textId="77777777" w:rsidR="00E861C5" w:rsidRPr="004C5EB1" w:rsidRDefault="00E861C5" w:rsidP="00F53336">
      <w:pPr>
        <w:ind w:left="-567"/>
        <w:jc w:val="center"/>
        <w:rPr>
          <w:rFonts w:ascii="Calibri" w:hAnsi="Calibri"/>
          <w:b/>
          <w:sz w:val="30"/>
          <w:lang w:val="pt-BR"/>
        </w:rPr>
      </w:pPr>
    </w:p>
    <w:p w14:paraId="3481E713" w14:textId="77777777" w:rsidR="00F53336" w:rsidRPr="004C5EB1" w:rsidRDefault="00F53336">
      <w:pPr>
        <w:ind w:left="-567"/>
        <w:rPr>
          <w:rFonts w:ascii="Calibri" w:hAnsi="Calibri"/>
          <w:sz w:val="22"/>
          <w:lang w:val="pt-BR"/>
        </w:rPr>
      </w:pPr>
    </w:p>
    <w:p w14:paraId="768A8DB4" w14:textId="77777777" w:rsidR="00F53336" w:rsidRDefault="004D2906" w:rsidP="00F53336">
      <w:pPr>
        <w:ind w:left="-567"/>
        <w:jc w:val="center"/>
        <w:rPr>
          <w:rFonts w:ascii="Calibri" w:hAnsi="Calibri"/>
          <w:b/>
          <w:color w:val="0000FF"/>
          <w:sz w:val="40"/>
          <w:lang w:val="fr-FR"/>
        </w:rPr>
      </w:pPr>
      <w:r>
        <w:rPr>
          <w:rFonts w:ascii="Calibri" w:hAnsi="Calibri"/>
          <w:b/>
          <w:color w:val="0000FF"/>
          <w:sz w:val="40"/>
          <w:lang w:val="fr-FR"/>
        </w:rPr>
        <w:t>Mercredi</w:t>
      </w:r>
      <w:r w:rsidR="00EE4102">
        <w:rPr>
          <w:rFonts w:ascii="Calibri" w:hAnsi="Calibri"/>
          <w:b/>
          <w:color w:val="0000FF"/>
          <w:sz w:val="40"/>
          <w:lang w:val="fr-FR"/>
        </w:rPr>
        <w:t xml:space="preserve"> </w:t>
      </w:r>
      <w:r w:rsidR="00F30BD5">
        <w:rPr>
          <w:rFonts w:ascii="Calibri" w:hAnsi="Calibri"/>
          <w:b/>
          <w:color w:val="0000FF"/>
          <w:sz w:val="40"/>
          <w:lang w:val="fr-FR"/>
        </w:rPr>
        <w:t>13 Avril</w:t>
      </w:r>
      <w:bookmarkStart w:id="0" w:name="_GoBack"/>
      <w:bookmarkEnd w:id="0"/>
      <w:r w:rsidR="002E2F3A">
        <w:rPr>
          <w:rFonts w:ascii="Calibri" w:hAnsi="Calibri"/>
          <w:b/>
          <w:color w:val="0000FF"/>
          <w:sz w:val="40"/>
          <w:lang w:val="fr-FR"/>
        </w:rPr>
        <w:t xml:space="preserve"> 2016</w:t>
      </w:r>
      <w:r w:rsidR="00F53336" w:rsidRPr="00093741">
        <w:rPr>
          <w:rFonts w:ascii="Calibri" w:hAnsi="Calibri"/>
          <w:b/>
          <w:color w:val="0000FF"/>
          <w:sz w:val="40"/>
          <w:lang w:val="fr-FR"/>
        </w:rPr>
        <w:t xml:space="preserve"> à </w:t>
      </w:r>
      <w:r>
        <w:rPr>
          <w:rFonts w:ascii="Calibri" w:hAnsi="Calibri"/>
          <w:b/>
          <w:color w:val="0000FF"/>
          <w:sz w:val="40"/>
          <w:lang w:val="fr-FR"/>
        </w:rPr>
        <w:t>11</w:t>
      </w:r>
      <w:r w:rsidR="001E69B4">
        <w:rPr>
          <w:rFonts w:ascii="Calibri" w:hAnsi="Calibri"/>
          <w:b/>
          <w:color w:val="0000FF"/>
          <w:sz w:val="40"/>
          <w:lang w:val="fr-FR"/>
        </w:rPr>
        <w:t>h</w:t>
      </w:r>
    </w:p>
    <w:p w14:paraId="3C6B2F5F" w14:textId="77777777" w:rsidR="00F53336" w:rsidRDefault="00F53336" w:rsidP="00F53336">
      <w:pPr>
        <w:ind w:left="-567"/>
        <w:jc w:val="center"/>
        <w:rPr>
          <w:rFonts w:ascii="Calibri" w:hAnsi="Calibri"/>
          <w:b/>
          <w:color w:val="FF0000"/>
          <w:sz w:val="36"/>
          <w:highlight w:val="yellow"/>
          <w:lang w:val="fr-FR"/>
        </w:rPr>
      </w:pPr>
    </w:p>
    <w:p w14:paraId="77052873" w14:textId="77777777" w:rsidR="002E2F3A" w:rsidRDefault="002E2F3A" w:rsidP="00F53336">
      <w:pPr>
        <w:ind w:left="-567"/>
        <w:jc w:val="center"/>
        <w:rPr>
          <w:rFonts w:ascii="Calibri" w:hAnsi="Calibri"/>
          <w:b/>
          <w:sz w:val="44"/>
          <w:szCs w:val="44"/>
          <w:lang w:val="en-GB"/>
        </w:rPr>
      </w:pPr>
      <w:r w:rsidRPr="002E2F3A">
        <w:rPr>
          <w:rFonts w:ascii="Calibri" w:hAnsi="Calibri"/>
          <w:b/>
          <w:sz w:val="44"/>
          <w:szCs w:val="44"/>
          <w:lang w:val="en-GB"/>
        </w:rPr>
        <w:t xml:space="preserve">Laurent Nguyen </w:t>
      </w:r>
    </w:p>
    <w:p w14:paraId="1BEDB4EC" w14:textId="77777777" w:rsidR="002E2F3A" w:rsidRDefault="002E2F3A" w:rsidP="00F53336">
      <w:pPr>
        <w:ind w:left="-567"/>
        <w:jc w:val="center"/>
        <w:rPr>
          <w:rFonts w:ascii="Calibri" w:hAnsi="Calibri"/>
          <w:lang w:val="en-GB"/>
        </w:rPr>
      </w:pPr>
      <w:r w:rsidRPr="002E2F3A">
        <w:rPr>
          <w:rFonts w:ascii="Calibri" w:hAnsi="Calibri"/>
          <w:lang w:val="en-GB"/>
        </w:rPr>
        <w:t>Laboratory for molecular regulation of neurogenesis at the GIGA-Neurosciences Unit</w:t>
      </w:r>
      <w:r>
        <w:rPr>
          <w:rFonts w:ascii="Calibri" w:hAnsi="Calibri"/>
          <w:lang w:val="en-GB"/>
        </w:rPr>
        <w:t xml:space="preserve">, </w:t>
      </w:r>
    </w:p>
    <w:p w14:paraId="09428001" w14:textId="77777777" w:rsidR="002E2F3A" w:rsidRDefault="002E2F3A" w:rsidP="00F53336">
      <w:pPr>
        <w:ind w:left="-567"/>
        <w:jc w:val="center"/>
        <w:rPr>
          <w:rFonts w:ascii="Calibri" w:hAnsi="Calibri"/>
          <w:i/>
        </w:rPr>
      </w:pPr>
      <w:r w:rsidRPr="002E2F3A">
        <w:rPr>
          <w:rFonts w:ascii="Calibri" w:hAnsi="Calibri"/>
          <w:i/>
        </w:rPr>
        <w:t>University of Liège</w:t>
      </w:r>
      <w:r>
        <w:rPr>
          <w:rFonts w:ascii="Calibri" w:hAnsi="Calibri"/>
          <w:i/>
        </w:rPr>
        <w:t>, Belgium</w:t>
      </w:r>
      <w:r w:rsidRPr="002E2F3A">
        <w:rPr>
          <w:rFonts w:ascii="Calibri" w:hAnsi="Calibri"/>
          <w:i/>
        </w:rPr>
        <w:t xml:space="preserve"> </w:t>
      </w:r>
    </w:p>
    <w:p w14:paraId="573557AA" w14:textId="77777777" w:rsidR="00F53336" w:rsidRPr="002E2F3A" w:rsidRDefault="00F53336" w:rsidP="002E2F3A">
      <w:pPr>
        <w:ind w:left="-567"/>
        <w:jc w:val="center"/>
        <w:rPr>
          <w:rFonts w:ascii="Calibri" w:hAnsi="Calibri"/>
          <w:i/>
        </w:rPr>
      </w:pPr>
      <w:proofErr w:type="spellStart"/>
      <w:r w:rsidRPr="00DF36A2">
        <w:rPr>
          <w:rFonts w:ascii="Calibri" w:hAnsi="Calibri" w:cs="Helvetica"/>
          <w:i/>
          <w:lang w:eastAsia="fr-FR"/>
        </w:rPr>
        <w:t>Invité</w:t>
      </w:r>
      <w:proofErr w:type="spellEnd"/>
      <w:r w:rsidRPr="00DF36A2">
        <w:rPr>
          <w:rFonts w:ascii="Calibri" w:hAnsi="Calibri" w:cs="Helvetica"/>
          <w:i/>
          <w:lang w:eastAsia="fr-FR"/>
        </w:rPr>
        <w:t xml:space="preserve"> par </w:t>
      </w:r>
      <w:proofErr w:type="spellStart"/>
      <w:r w:rsidR="002E2F3A">
        <w:rPr>
          <w:rFonts w:ascii="Calibri" w:hAnsi="Calibri" w:cs="Helvetica"/>
          <w:i/>
          <w:lang w:eastAsia="fr-FR"/>
        </w:rPr>
        <w:t>Valérie</w:t>
      </w:r>
      <w:proofErr w:type="spellEnd"/>
      <w:r w:rsidR="002E2F3A">
        <w:rPr>
          <w:rFonts w:ascii="Calibri" w:hAnsi="Calibri" w:cs="Helvetica"/>
          <w:i/>
          <w:lang w:eastAsia="fr-FR"/>
        </w:rPr>
        <w:t xml:space="preserve"> </w:t>
      </w:r>
      <w:proofErr w:type="spellStart"/>
      <w:r w:rsidR="002E2F3A">
        <w:rPr>
          <w:rFonts w:ascii="Calibri" w:hAnsi="Calibri" w:cs="Helvetica"/>
          <w:i/>
          <w:lang w:eastAsia="fr-FR"/>
        </w:rPr>
        <w:t>Mezger</w:t>
      </w:r>
      <w:proofErr w:type="spellEnd"/>
    </w:p>
    <w:p w14:paraId="34710287" w14:textId="77777777" w:rsidR="002E2F3A" w:rsidRDefault="002E2F3A" w:rsidP="002E2F3A">
      <w:pPr>
        <w:pStyle w:val="details"/>
        <w:spacing w:before="0" w:after="0"/>
        <w:jc w:val="center"/>
        <w:rPr>
          <w:rFonts w:ascii="Calibri" w:hAnsi="Calibri" w:cs="Helvetica"/>
          <w:sz w:val="44"/>
          <w:szCs w:val="44"/>
          <w:lang w:val="en-US"/>
        </w:rPr>
      </w:pPr>
      <w:r w:rsidRPr="002E2F3A">
        <w:rPr>
          <w:rFonts w:ascii="Calibri" w:hAnsi="Calibri" w:cs="Helvetica"/>
          <w:sz w:val="44"/>
          <w:szCs w:val="44"/>
          <w:lang w:val="en-US"/>
        </w:rPr>
        <w:t>A dynamic unfolded protein response contributes to the control of cortical neurogenesis</w:t>
      </w:r>
    </w:p>
    <w:p w14:paraId="6E7AD2DA" w14:textId="77777777" w:rsidR="006A3DEB" w:rsidRPr="002E2F3A" w:rsidRDefault="002E2F3A" w:rsidP="002E2F3A">
      <w:pPr>
        <w:pStyle w:val="details"/>
        <w:spacing w:before="0" w:after="0"/>
        <w:jc w:val="both"/>
        <w:rPr>
          <w:rFonts w:asciiTheme="minorHAnsi" w:hAnsiTheme="minorHAnsi"/>
          <w:sz w:val="22"/>
          <w:szCs w:val="22"/>
          <w:lang w:val="en-GB"/>
        </w:rPr>
      </w:pP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Laguesse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S.,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Creppe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C.,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Nedialkova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D.,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Prévot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>, P</w:t>
      </w:r>
      <w:proofErr w:type="gramStart"/>
      <w:r w:rsidRPr="002E2F3A">
        <w:rPr>
          <w:rFonts w:asciiTheme="minorHAnsi" w:hAnsiTheme="minorHAnsi"/>
          <w:sz w:val="22"/>
          <w:szCs w:val="22"/>
          <w:lang w:val="en-GB"/>
        </w:rPr>
        <w:t>.-</w:t>
      </w:r>
      <w:proofErr w:type="gramEnd"/>
      <w:r w:rsidRPr="002E2F3A">
        <w:rPr>
          <w:rFonts w:asciiTheme="minorHAnsi" w:hAnsiTheme="minorHAnsi"/>
          <w:sz w:val="22"/>
          <w:szCs w:val="22"/>
          <w:lang w:val="en-GB"/>
        </w:rPr>
        <w:t xml:space="preserve">P.,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Borgs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L.,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Huyseune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S., Franco, B.,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Duysens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G.,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Krusy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N., Lee, G.,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Thelen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N.,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Thiry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M., Close, P., Chariot, A.,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Malgrange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B.,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Leidel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>, S., Godin, J., and Nguyen, L. : A dynamic unfolded protein response contributes to the control of cortical neurogenesis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2E2F3A">
        <w:rPr>
          <w:rFonts w:asciiTheme="minorHAnsi" w:hAnsiTheme="minorHAnsi"/>
          <w:b/>
          <w:i/>
          <w:sz w:val="22"/>
          <w:szCs w:val="22"/>
          <w:lang w:val="en-GB"/>
        </w:rPr>
        <w:t>Dev Cell</w:t>
      </w:r>
      <w:r>
        <w:rPr>
          <w:rFonts w:asciiTheme="minorHAnsi" w:hAnsiTheme="minorHAnsi"/>
          <w:i/>
          <w:sz w:val="22"/>
          <w:szCs w:val="22"/>
          <w:lang w:val="en-GB"/>
        </w:rPr>
        <w:t xml:space="preserve"> 2015 35</w:t>
      </w:r>
      <w:r w:rsidRPr="002E2F3A">
        <w:rPr>
          <w:rFonts w:asciiTheme="minorHAnsi" w:hAnsiTheme="minorHAnsi"/>
          <w:i/>
          <w:sz w:val="22"/>
          <w:szCs w:val="22"/>
          <w:lang w:val="en-GB"/>
        </w:rPr>
        <w:t>: 553-567</w:t>
      </w:r>
    </w:p>
    <w:p w14:paraId="78F7DEEA" w14:textId="77777777" w:rsidR="002E2F3A" w:rsidRPr="002E2F3A" w:rsidRDefault="002E2F3A" w:rsidP="002E2F3A">
      <w:pPr>
        <w:pStyle w:val="details"/>
        <w:spacing w:before="0" w:after="0"/>
        <w:jc w:val="both"/>
        <w:rPr>
          <w:rFonts w:asciiTheme="minorHAnsi" w:hAnsiTheme="minorHAnsi"/>
          <w:sz w:val="22"/>
          <w:szCs w:val="22"/>
          <w:lang w:val="en-GB"/>
        </w:rPr>
      </w:pP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Volvert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>, M</w:t>
      </w:r>
      <w:proofErr w:type="gramStart"/>
      <w:r w:rsidRPr="002E2F3A">
        <w:rPr>
          <w:rFonts w:asciiTheme="minorHAnsi" w:hAnsiTheme="minorHAnsi"/>
          <w:sz w:val="22"/>
          <w:szCs w:val="22"/>
          <w:lang w:val="en-GB"/>
        </w:rPr>
        <w:t>.-</w:t>
      </w:r>
      <w:proofErr w:type="gramEnd"/>
      <w:r w:rsidRPr="002E2F3A">
        <w:rPr>
          <w:rFonts w:asciiTheme="minorHAnsi" w:hAnsiTheme="minorHAnsi"/>
          <w:sz w:val="22"/>
          <w:szCs w:val="22"/>
          <w:lang w:val="en-GB"/>
        </w:rPr>
        <w:t xml:space="preserve">L.,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Prévot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P.-P., Close, P.,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Laguesse,S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Pirotte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S., Hemphill, J.,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Rogister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F.,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Kruzy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N.,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Sacheli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R.,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Moonen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R.,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Deiters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A.,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Merkenschlager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M., Chariot, A.,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Malgrange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B., Godin, J., and Nguyen, L. : MicroRNA Targeting of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CoREST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 Controls Polarization of Migrating Cortical Neurons,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2E2F3A">
        <w:rPr>
          <w:rFonts w:asciiTheme="minorHAnsi" w:hAnsiTheme="minorHAnsi"/>
          <w:b/>
          <w:i/>
          <w:sz w:val="22"/>
          <w:szCs w:val="22"/>
          <w:lang w:val="en-GB"/>
        </w:rPr>
        <w:t>Cell Rep</w:t>
      </w:r>
      <w:r>
        <w:rPr>
          <w:rFonts w:asciiTheme="minorHAnsi" w:hAnsiTheme="minorHAnsi"/>
          <w:i/>
          <w:sz w:val="22"/>
          <w:szCs w:val="22"/>
          <w:lang w:val="en-GB"/>
        </w:rPr>
        <w:t xml:space="preserve"> 2014 7</w:t>
      </w:r>
      <w:r w:rsidRPr="002E2F3A">
        <w:rPr>
          <w:rFonts w:asciiTheme="minorHAnsi" w:hAnsiTheme="minorHAnsi"/>
          <w:i/>
          <w:sz w:val="22"/>
          <w:szCs w:val="22"/>
          <w:lang w:val="en-GB"/>
        </w:rPr>
        <w:t>: 1168-83</w:t>
      </w:r>
    </w:p>
    <w:p w14:paraId="582FC299" w14:textId="77777777" w:rsidR="002E2F3A" w:rsidRPr="002E2F3A" w:rsidRDefault="002E2F3A" w:rsidP="002E2F3A">
      <w:pPr>
        <w:pStyle w:val="details"/>
        <w:jc w:val="both"/>
        <w:rPr>
          <w:rFonts w:asciiTheme="minorHAnsi" w:hAnsiTheme="minorHAnsi"/>
          <w:sz w:val="22"/>
          <w:szCs w:val="22"/>
          <w:lang w:val="en-GB"/>
        </w:rPr>
      </w:pPr>
      <w:r w:rsidRPr="002E2F3A">
        <w:rPr>
          <w:rFonts w:asciiTheme="minorHAnsi" w:hAnsiTheme="minorHAnsi"/>
          <w:sz w:val="22"/>
          <w:szCs w:val="22"/>
          <w:lang w:val="en-GB"/>
        </w:rPr>
        <w:t>Avila, A., Vidal, P.M., Dear, T.N., Harvey, J.H</w:t>
      </w:r>
      <w:proofErr w:type="gramStart"/>
      <w:r w:rsidRPr="002E2F3A">
        <w:rPr>
          <w:rFonts w:asciiTheme="minorHAnsi" w:hAnsiTheme="minorHAnsi"/>
          <w:sz w:val="22"/>
          <w:szCs w:val="22"/>
          <w:lang w:val="en-GB"/>
        </w:rPr>
        <w:t>..</w:t>
      </w:r>
      <w:proofErr w:type="gramEnd"/>
      <w:r w:rsidRPr="002E2F3A">
        <w:rPr>
          <w:rFonts w:asciiTheme="minorHAnsi" w:hAnsiTheme="minorHAnsi"/>
          <w:sz w:val="22"/>
          <w:szCs w:val="22"/>
          <w:lang w:val="en-GB"/>
        </w:rPr>
        <w:t xml:space="preserve">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Rigo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>, J.-M., and Nguyen, L. : Glycine receptor α2 subunit activation promotes cortical interneurons migration.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2E2F3A">
        <w:rPr>
          <w:rFonts w:asciiTheme="minorHAnsi" w:hAnsiTheme="minorHAnsi"/>
          <w:b/>
          <w:i/>
          <w:sz w:val="22"/>
          <w:szCs w:val="22"/>
          <w:lang w:val="en-GB"/>
        </w:rPr>
        <w:t>Cell Rep</w:t>
      </w:r>
      <w:r w:rsidRPr="002E2F3A">
        <w:rPr>
          <w:rFonts w:asciiTheme="minorHAnsi" w:hAnsiTheme="minorHAnsi"/>
          <w:i/>
          <w:sz w:val="22"/>
          <w:szCs w:val="22"/>
          <w:lang w:val="en-GB"/>
        </w:rPr>
        <w:t xml:space="preserve"> 2013 21: 1696-1708</w:t>
      </w:r>
    </w:p>
    <w:p w14:paraId="3B4950B5" w14:textId="77777777" w:rsidR="002E2F3A" w:rsidRDefault="002E2F3A" w:rsidP="002E2F3A">
      <w:pPr>
        <w:pStyle w:val="details"/>
        <w:jc w:val="both"/>
        <w:rPr>
          <w:rFonts w:asciiTheme="minorHAnsi" w:hAnsiTheme="minorHAnsi"/>
          <w:sz w:val="22"/>
          <w:szCs w:val="22"/>
          <w:lang w:val="en-GB"/>
        </w:rPr>
      </w:pPr>
      <w:r w:rsidRPr="002E2F3A">
        <w:rPr>
          <w:rFonts w:asciiTheme="minorHAnsi" w:hAnsiTheme="minorHAnsi"/>
          <w:sz w:val="22"/>
          <w:szCs w:val="22"/>
          <w:lang w:val="en-GB"/>
        </w:rPr>
        <w:t xml:space="preserve">Godin, J., Thomas, N.,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Laguesse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S.,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Malinouskaya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L., Close, P., Malaise, P.,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Purnelle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A.,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Raineteau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O., Campbell, K.,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Fero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M.,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Moonen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G.,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Malgrange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B., Chariot, A.,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Metin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C,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Besson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>, A., and Nguyen, L.: p27Kip1 is a microtubule-associated protein that promotes microtubule polymerisation during neuron migration.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2E2F3A">
        <w:rPr>
          <w:rFonts w:asciiTheme="minorHAnsi" w:hAnsiTheme="minorHAnsi"/>
          <w:b/>
          <w:i/>
          <w:sz w:val="22"/>
          <w:szCs w:val="22"/>
          <w:lang w:val="en-GB"/>
        </w:rPr>
        <w:t>Dev Cell</w:t>
      </w:r>
      <w:r w:rsidRPr="002E2F3A">
        <w:rPr>
          <w:rFonts w:asciiTheme="minorHAnsi" w:hAnsiTheme="minorHAnsi"/>
          <w:i/>
          <w:sz w:val="22"/>
          <w:szCs w:val="22"/>
          <w:lang w:val="en-GB"/>
        </w:rPr>
        <w:t xml:space="preserve"> 2012 23: 729-44.</w:t>
      </w:r>
    </w:p>
    <w:p w14:paraId="06AA0387" w14:textId="77777777" w:rsidR="005D27D1" w:rsidRPr="002E2F3A" w:rsidRDefault="002E2F3A" w:rsidP="002E2F3A">
      <w:pPr>
        <w:pStyle w:val="details"/>
        <w:jc w:val="both"/>
        <w:rPr>
          <w:rFonts w:asciiTheme="minorHAnsi" w:hAnsiTheme="minorHAnsi"/>
          <w:sz w:val="22"/>
          <w:szCs w:val="22"/>
          <w:lang w:val="en-GB"/>
        </w:rPr>
      </w:pP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Creppe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C.,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Malinouskaya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L.,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Volvert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>, M</w:t>
      </w:r>
      <w:proofErr w:type="gramStart"/>
      <w:r w:rsidRPr="002E2F3A">
        <w:rPr>
          <w:rFonts w:asciiTheme="minorHAnsi" w:hAnsiTheme="minorHAnsi"/>
          <w:sz w:val="22"/>
          <w:szCs w:val="22"/>
          <w:lang w:val="en-GB"/>
        </w:rPr>
        <w:t>.-</w:t>
      </w:r>
      <w:proofErr w:type="gramEnd"/>
      <w:r w:rsidRPr="002E2F3A">
        <w:rPr>
          <w:rFonts w:asciiTheme="minorHAnsi" w:hAnsiTheme="minorHAnsi"/>
          <w:sz w:val="22"/>
          <w:szCs w:val="22"/>
          <w:lang w:val="en-GB"/>
        </w:rPr>
        <w:t xml:space="preserve">L., Gillard, M., Close, P., Malaise, O.,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Laguesse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S.,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Cornez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I.,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Rahmouni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S.,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Ormenese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S.,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Belachew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S.,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Malgrange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B.,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Chapelle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J.-P.,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Siebenlist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U.,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Moonen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, G., Chariot, A. and Nguyen, L. : </w:t>
      </w:r>
      <w:proofErr w:type="spellStart"/>
      <w:r w:rsidRPr="002E2F3A">
        <w:rPr>
          <w:rFonts w:asciiTheme="minorHAnsi" w:hAnsiTheme="minorHAnsi"/>
          <w:sz w:val="22"/>
          <w:szCs w:val="22"/>
          <w:lang w:val="en-GB"/>
        </w:rPr>
        <w:t>Elongator</w:t>
      </w:r>
      <w:proofErr w:type="spellEnd"/>
      <w:r w:rsidRPr="002E2F3A">
        <w:rPr>
          <w:rFonts w:asciiTheme="minorHAnsi" w:hAnsiTheme="minorHAnsi"/>
          <w:sz w:val="22"/>
          <w:szCs w:val="22"/>
          <w:lang w:val="en-GB"/>
        </w:rPr>
        <w:t xml:space="preserve"> Controls the Migration and Differentiation of Cortical Neurons through Acetylation of Alpha Tubulin.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2E2F3A">
        <w:rPr>
          <w:rFonts w:asciiTheme="minorHAnsi" w:hAnsiTheme="minorHAnsi"/>
          <w:b/>
          <w:i/>
          <w:sz w:val="22"/>
          <w:szCs w:val="22"/>
          <w:lang w:val="en-GB"/>
        </w:rPr>
        <w:t>Cell</w:t>
      </w:r>
      <w:r>
        <w:rPr>
          <w:rFonts w:asciiTheme="minorHAnsi" w:hAnsiTheme="minorHAnsi"/>
          <w:b/>
          <w:i/>
          <w:sz w:val="22"/>
          <w:szCs w:val="22"/>
          <w:lang w:val="en-GB"/>
        </w:rPr>
        <w:t xml:space="preserve"> </w:t>
      </w:r>
      <w:r w:rsidRPr="002E2F3A">
        <w:rPr>
          <w:rFonts w:asciiTheme="minorHAnsi" w:hAnsiTheme="minorHAnsi"/>
          <w:i/>
          <w:sz w:val="22"/>
          <w:szCs w:val="22"/>
          <w:lang w:val="en-GB"/>
        </w:rPr>
        <w:t>2009</w:t>
      </w:r>
      <w:r>
        <w:rPr>
          <w:rFonts w:asciiTheme="minorHAnsi" w:hAnsiTheme="minorHAnsi"/>
          <w:i/>
          <w:sz w:val="22"/>
          <w:szCs w:val="22"/>
          <w:lang w:val="en-GB"/>
        </w:rPr>
        <w:t xml:space="preserve"> </w:t>
      </w:r>
      <w:r w:rsidRPr="002E2F3A">
        <w:rPr>
          <w:rFonts w:asciiTheme="minorHAnsi" w:hAnsiTheme="minorHAnsi"/>
          <w:i/>
          <w:sz w:val="22"/>
          <w:szCs w:val="22"/>
          <w:lang w:val="en-GB"/>
        </w:rPr>
        <w:t>132: 551-564</w:t>
      </w:r>
    </w:p>
    <w:p w14:paraId="4356085E" w14:textId="77777777" w:rsidR="00CD5D8D" w:rsidRPr="00EF1B64" w:rsidRDefault="00CD5D8D" w:rsidP="00CD5D8D">
      <w:pPr>
        <w:shd w:val="clear" w:color="auto" w:fill="E6E6E6"/>
        <w:jc w:val="center"/>
        <w:rPr>
          <w:rFonts w:ascii="Calibri" w:hAnsi="Calibri"/>
          <w:b/>
          <w:sz w:val="32"/>
          <w:szCs w:val="28"/>
          <w:lang w:val="fr-FR"/>
        </w:rPr>
      </w:pPr>
      <w:r w:rsidRPr="00EF1B64">
        <w:rPr>
          <w:rFonts w:ascii="Calibri" w:hAnsi="Calibri" w:cs="Calibri"/>
          <w:b/>
          <w:bCs/>
          <w:sz w:val="32"/>
          <w:szCs w:val="28"/>
          <w:lang w:val="fr-FR" w:eastAsia="fr-FR"/>
        </w:rPr>
        <w:t xml:space="preserve">Ce séminaire a lieu dans la salle de séminaires de l’Institut Jacques Monod (RB-18B). </w:t>
      </w:r>
      <w:r w:rsidRPr="00EF1B64">
        <w:rPr>
          <w:rFonts w:ascii="Calibri" w:hAnsi="Calibri"/>
          <w:b/>
          <w:sz w:val="32"/>
          <w:szCs w:val="28"/>
          <w:lang w:val="fr-FR"/>
        </w:rPr>
        <w:t>Bâtiment Buffon - 15 rue Hélène Brion. Paris 13e</w:t>
      </w:r>
    </w:p>
    <w:p w14:paraId="568BCC13" w14:textId="77777777" w:rsidR="00CD5D8D" w:rsidRPr="005A4D53" w:rsidRDefault="00CD5D8D" w:rsidP="00CD5D8D">
      <w:pPr>
        <w:shd w:val="clear" w:color="auto" w:fill="E6E6E6"/>
        <w:jc w:val="center"/>
        <w:rPr>
          <w:rFonts w:ascii="Calibri" w:hAnsi="Calibri"/>
          <w:sz w:val="32"/>
          <w:szCs w:val="28"/>
          <w:lang w:val="fr-FR"/>
        </w:rPr>
      </w:pPr>
      <w:r w:rsidRPr="00EF1B64">
        <w:rPr>
          <w:rFonts w:ascii="Calibri" w:hAnsi="Calibri"/>
          <w:b/>
          <w:sz w:val="32"/>
          <w:szCs w:val="28"/>
          <w:lang w:val="fr-FR"/>
        </w:rPr>
        <w:t>Contact</w:t>
      </w:r>
      <w:r>
        <w:rPr>
          <w:rFonts w:ascii="Calibri" w:hAnsi="Calibri"/>
          <w:b/>
          <w:sz w:val="32"/>
          <w:szCs w:val="28"/>
          <w:lang w:val="fr-FR"/>
        </w:rPr>
        <w:t xml:space="preserve"> </w:t>
      </w:r>
      <w:r w:rsidRPr="00EF1B64">
        <w:rPr>
          <w:rFonts w:ascii="Calibri" w:hAnsi="Calibri"/>
          <w:b/>
          <w:sz w:val="32"/>
          <w:szCs w:val="28"/>
          <w:lang w:val="fr-FR"/>
        </w:rPr>
        <w:t xml:space="preserve">: </w:t>
      </w:r>
      <w:hyperlink r:id="rId9" w:history="1">
        <w:r>
          <w:rPr>
            <w:rStyle w:val="Lienhypertexte"/>
            <w:rFonts w:ascii="Calibri" w:hAnsi="Calibri"/>
            <w:color w:val="auto"/>
            <w:sz w:val="32"/>
            <w:szCs w:val="28"/>
            <w:u w:val="none"/>
            <w:lang w:val="fr-FR"/>
          </w:rPr>
          <w:t>sophie.polo</w:t>
        </w:r>
        <w:r w:rsidRPr="000F4764">
          <w:rPr>
            <w:rStyle w:val="Lienhypertexte"/>
            <w:rFonts w:ascii="Calibri" w:hAnsi="Calibri"/>
            <w:color w:val="auto"/>
            <w:sz w:val="32"/>
            <w:szCs w:val="28"/>
            <w:u w:val="none"/>
            <w:lang w:val="fr-FR"/>
          </w:rPr>
          <w:t>@univ-paris-diderot.fr</w:t>
        </w:r>
      </w:hyperlink>
    </w:p>
    <w:p w14:paraId="4C20CB25" w14:textId="77777777" w:rsidR="002E2F3A" w:rsidRDefault="002E2F3A" w:rsidP="00CD5D8D">
      <w:pPr>
        <w:pStyle w:val="details"/>
        <w:spacing w:before="0" w:beforeAutospacing="0" w:after="0" w:afterAutospacing="0"/>
        <w:rPr>
          <w:rFonts w:ascii="Calibri" w:hAnsi="Calibri"/>
          <w:sz w:val="32"/>
          <w:szCs w:val="28"/>
        </w:rPr>
      </w:pPr>
    </w:p>
    <w:p w14:paraId="211E26E8" w14:textId="77777777" w:rsidR="002E2F3A" w:rsidRPr="002E2F3A" w:rsidRDefault="002E2F3A" w:rsidP="002E2F3A">
      <w:pPr>
        <w:pStyle w:val="details"/>
        <w:rPr>
          <w:rFonts w:ascii="Calibri" w:hAnsi="Calibri"/>
          <w:b/>
          <w:sz w:val="24"/>
          <w:szCs w:val="28"/>
        </w:rPr>
      </w:pPr>
      <w:proofErr w:type="spellStart"/>
      <w:r w:rsidRPr="002E2F3A">
        <w:rPr>
          <w:rFonts w:ascii="Calibri" w:hAnsi="Calibri"/>
          <w:b/>
          <w:sz w:val="24"/>
          <w:szCs w:val="28"/>
        </w:rPr>
        <w:t>Biosketch</w:t>
      </w:r>
      <w:proofErr w:type="spellEnd"/>
    </w:p>
    <w:p w14:paraId="1CC74B4E" w14:textId="77777777" w:rsidR="002E2F3A" w:rsidRPr="002E2F3A" w:rsidRDefault="002E2F3A" w:rsidP="002E2F3A">
      <w:pPr>
        <w:pStyle w:val="details"/>
        <w:jc w:val="both"/>
        <w:rPr>
          <w:rFonts w:ascii="Calibri" w:hAnsi="Calibri"/>
          <w:sz w:val="24"/>
          <w:szCs w:val="28"/>
        </w:rPr>
      </w:pPr>
      <w:r w:rsidRPr="002E2F3A">
        <w:rPr>
          <w:rFonts w:ascii="Calibri" w:hAnsi="Calibri"/>
          <w:sz w:val="24"/>
          <w:szCs w:val="28"/>
        </w:rPr>
        <w:t xml:space="preserve">Laurent Nguyen </w:t>
      </w:r>
      <w:proofErr w:type="spellStart"/>
      <w:r w:rsidRPr="002E2F3A">
        <w:rPr>
          <w:rFonts w:ascii="Calibri" w:hAnsi="Calibri"/>
          <w:sz w:val="24"/>
          <w:szCs w:val="28"/>
        </w:rPr>
        <w:t>is</w:t>
      </w:r>
      <w:proofErr w:type="spellEnd"/>
      <w:r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Pr="002E2F3A">
        <w:rPr>
          <w:rFonts w:ascii="Calibri" w:hAnsi="Calibri"/>
          <w:sz w:val="24"/>
          <w:szCs w:val="28"/>
        </w:rPr>
        <w:t>researcher</w:t>
      </w:r>
      <w:proofErr w:type="spellEnd"/>
      <w:r w:rsidRPr="002E2F3A">
        <w:rPr>
          <w:rFonts w:ascii="Calibri" w:hAnsi="Calibri"/>
          <w:sz w:val="24"/>
          <w:szCs w:val="28"/>
        </w:rPr>
        <w:t xml:space="preserve"> for the FRS-FNRS. </w:t>
      </w:r>
      <w:proofErr w:type="spellStart"/>
      <w:r w:rsidRPr="002E2F3A">
        <w:rPr>
          <w:rFonts w:ascii="Calibri" w:hAnsi="Calibri"/>
          <w:sz w:val="24"/>
          <w:szCs w:val="28"/>
        </w:rPr>
        <w:t>After</w:t>
      </w:r>
      <w:proofErr w:type="spellEnd"/>
      <w:r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Pr="002E2F3A">
        <w:rPr>
          <w:rFonts w:ascii="Calibri" w:hAnsi="Calibri"/>
          <w:sz w:val="24"/>
          <w:szCs w:val="28"/>
        </w:rPr>
        <w:t>completing</w:t>
      </w:r>
      <w:proofErr w:type="spellEnd"/>
      <w:r w:rsidRPr="002E2F3A">
        <w:rPr>
          <w:rFonts w:ascii="Calibri" w:hAnsi="Calibri"/>
          <w:sz w:val="24"/>
          <w:szCs w:val="28"/>
        </w:rPr>
        <w:t xml:space="preserve"> a </w:t>
      </w:r>
      <w:proofErr w:type="spellStart"/>
      <w:r w:rsidRPr="002E2F3A">
        <w:rPr>
          <w:rFonts w:ascii="Calibri" w:hAnsi="Calibri"/>
          <w:sz w:val="24"/>
          <w:szCs w:val="28"/>
        </w:rPr>
        <w:t>PhD</w:t>
      </w:r>
      <w:proofErr w:type="spellEnd"/>
      <w:r w:rsidRPr="002E2F3A">
        <w:rPr>
          <w:rFonts w:ascii="Calibri" w:hAnsi="Calibri"/>
          <w:sz w:val="24"/>
          <w:szCs w:val="28"/>
        </w:rPr>
        <w:t xml:space="preserve"> in </w:t>
      </w:r>
      <w:proofErr w:type="spellStart"/>
      <w:r w:rsidRPr="002E2F3A">
        <w:rPr>
          <w:rFonts w:ascii="Calibri" w:hAnsi="Calibri"/>
          <w:sz w:val="24"/>
          <w:szCs w:val="28"/>
        </w:rPr>
        <w:t>neurobiology</w:t>
      </w:r>
      <w:proofErr w:type="spellEnd"/>
      <w:r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Pr="002E2F3A">
        <w:rPr>
          <w:rFonts w:ascii="Calibri" w:hAnsi="Calibri"/>
          <w:sz w:val="24"/>
          <w:szCs w:val="28"/>
        </w:rPr>
        <w:t>under</w:t>
      </w:r>
      <w:proofErr w:type="spellEnd"/>
      <w:r w:rsidRPr="002E2F3A">
        <w:rPr>
          <w:rFonts w:ascii="Calibri" w:hAnsi="Calibri"/>
          <w:sz w:val="24"/>
          <w:szCs w:val="28"/>
        </w:rPr>
        <w:t xml:space="preserve"> the direction of Prof. Gustave </w:t>
      </w:r>
      <w:proofErr w:type="spellStart"/>
      <w:r w:rsidRPr="002E2F3A">
        <w:rPr>
          <w:rFonts w:ascii="Calibri" w:hAnsi="Calibri"/>
          <w:sz w:val="24"/>
          <w:szCs w:val="28"/>
        </w:rPr>
        <w:t>Moonen</w:t>
      </w:r>
      <w:proofErr w:type="spellEnd"/>
      <w:r w:rsidRPr="002E2F3A">
        <w:rPr>
          <w:rFonts w:ascii="Calibri" w:hAnsi="Calibri"/>
          <w:sz w:val="24"/>
          <w:szCs w:val="28"/>
        </w:rPr>
        <w:t xml:space="preserve"> (1999-2003) </w:t>
      </w:r>
      <w:proofErr w:type="spellStart"/>
      <w:r w:rsidRPr="002E2F3A">
        <w:rPr>
          <w:rFonts w:ascii="Calibri" w:hAnsi="Calibri"/>
          <w:sz w:val="24"/>
          <w:szCs w:val="28"/>
        </w:rPr>
        <w:t>at</w:t>
      </w:r>
      <w:proofErr w:type="spellEnd"/>
      <w:r w:rsidRPr="002E2F3A">
        <w:rPr>
          <w:rFonts w:ascii="Calibri" w:hAnsi="Calibri"/>
          <w:sz w:val="24"/>
          <w:szCs w:val="28"/>
        </w:rPr>
        <w:t xml:space="preserve"> the </w:t>
      </w:r>
      <w:proofErr w:type="spellStart"/>
      <w:r w:rsidRPr="002E2F3A">
        <w:rPr>
          <w:rFonts w:ascii="Calibri" w:hAnsi="Calibri"/>
          <w:sz w:val="24"/>
          <w:szCs w:val="28"/>
        </w:rPr>
        <w:t>University</w:t>
      </w:r>
      <w:proofErr w:type="spellEnd"/>
      <w:r w:rsidRPr="002E2F3A">
        <w:rPr>
          <w:rFonts w:ascii="Calibri" w:hAnsi="Calibri"/>
          <w:sz w:val="24"/>
          <w:szCs w:val="28"/>
        </w:rPr>
        <w:t xml:space="preserve"> of Liège (</w:t>
      </w:r>
      <w:proofErr w:type="spellStart"/>
      <w:r w:rsidRPr="002E2F3A">
        <w:rPr>
          <w:rFonts w:ascii="Calibri" w:hAnsi="Calibri"/>
          <w:sz w:val="24"/>
          <w:szCs w:val="28"/>
        </w:rPr>
        <w:t>ULg</w:t>
      </w:r>
      <w:proofErr w:type="spellEnd"/>
      <w:r w:rsidRPr="002E2F3A">
        <w:rPr>
          <w:rFonts w:ascii="Calibri" w:hAnsi="Calibri"/>
          <w:sz w:val="24"/>
          <w:szCs w:val="28"/>
        </w:rPr>
        <w:t xml:space="preserve">), Laurent Nguyen </w:t>
      </w:r>
      <w:proofErr w:type="spellStart"/>
      <w:r w:rsidRPr="002E2F3A">
        <w:rPr>
          <w:rFonts w:ascii="Calibri" w:hAnsi="Calibri"/>
          <w:sz w:val="24"/>
          <w:szCs w:val="28"/>
        </w:rPr>
        <w:t>received</w:t>
      </w:r>
      <w:proofErr w:type="spellEnd"/>
      <w:r w:rsidRPr="002E2F3A">
        <w:rPr>
          <w:rFonts w:ascii="Calibri" w:hAnsi="Calibri"/>
          <w:sz w:val="24"/>
          <w:szCs w:val="28"/>
        </w:rPr>
        <w:t xml:space="preserve"> an EMBO LTF and </w:t>
      </w:r>
      <w:proofErr w:type="spellStart"/>
      <w:r w:rsidRPr="002E2F3A">
        <w:rPr>
          <w:rFonts w:ascii="Calibri" w:hAnsi="Calibri"/>
          <w:sz w:val="24"/>
          <w:szCs w:val="28"/>
        </w:rPr>
        <w:t>completed</w:t>
      </w:r>
      <w:proofErr w:type="spellEnd"/>
      <w:r w:rsidRPr="002E2F3A">
        <w:rPr>
          <w:rFonts w:ascii="Calibri" w:hAnsi="Calibri"/>
          <w:sz w:val="24"/>
          <w:szCs w:val="28"/>
        </w:rPr>
        <w:t xml:space="preserve"> a postdoctoral stage in the </w:t>
      </w:r>
      <w:proofErr w:type="spellStart"/>
      <w:r w:rsidRPr="002E2F3A">
        <w:rPr>
          <w:rFonts w:ascii="Calibri" w:hAnsi="Calibri"/>
          <w:sz w:val="24"/>
          <w:szCs w:val="28"/>
        </w:rPr>
        <w:t>laboratory</w:t>
      </w:r>
      <w:proofErr w:type="spellEnd"/>
      <w:r w:rsidRPr="002E2F3A">
        <w:rPr>
          <w:rFonts w:ascii="Calibri" w:hAnsi="Calibri"/>
          <w:sz w:val="24"/>
          <w:szCs w:val="28"/>
        </w:rPr>
        <w:t xml:space="preserve"> of Dr. François Guillemot </w:t>
      </w:r>
      <w:proofErr w:type="spellStart"/>
      <w:r w:rsidRPr="002E2F3A">
        <w:rPr>
          <w:rFonts w:ascii="Calibri" w:hAnsi="Calibri"/>
          <w:sz w:val="24"/>
          <w:szCs w:val="28"/>
        </w:rPr>
        <w:t>at</w:t>
      </w:r>
      <w:proofErr w:type="spellEnd"/>
      <w:r w:rsidRPr="002E2F3A">
        <w:rPr>
          <w:rFonts w:ascii="Calibri" w:hAnsi="Calibri"/>
          <w:sz w:val="24"/>
          <w:szCs w:val="28"/>
        </w:rPr>
        <w:t xml:space="preserve"> the National Institute for </w:t>
      </w:r>
      <w:proofErr w:type="spellStart"/>
      <w:r w:rsidRPr="002E2F3A">
        <w:rPr>
          <w:rFonts w:ascii="Calibri" w:hAnsi="Calibri"/>
          <w:sz w:val="24"/>
          <w:szCs w:val="28"/>
        </w:rPr>
        <w:t>Medical</w:t>
      </w:r>
      <w:proofErr w:type="spellEnd"/>
      <w:r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Pr="002E2F3A">
        <w:rPr>
          <w:rFonts w:ascii="Calibri" w:hAnsi="Calibri"/>
          <w:sz w:val="24"/>
          <w:szCs w:val="28"/>
        </w:rPr>
        <w:t>Research</w:t>
      </w:r>
      <w:proofErr w:type="spellEnd"/>
      <w:r w:rsidRPr="002E2F3A">
        <w:rPr>
          <w:rFonts w:ascii="Calibri" w:hAnsi="Calibri"/>
          <w:sz w:val="24"/>
          <w:szCs w:val="28"/>
        </w:rPr>
        <w:t xml:space="preserve"> in London (2003-2006). Laurent Nguyen </w:t>
      </w:r>
      <w:proofErr w:type="spellStart"/>
      <w:r w:rsidRPr="002E2F3A">
        <w:rPr>
          <w:rFonts w:ascii="Calibri" w:hAnsi="Calibri"/>
          <w:sz w:val="24"/>
          <w:szCs w:val="28"/>
        </w:rPr>
        <w:t>is</w:t>
      </w:r>
      <w:proofErr w:type="spellEnd"/>
      <w:r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Pr="002E2F3A">
        <w:rPr>
          <w:rFonts w:ascii="Calibri" w:hAnsi="Calibri"/>
          <w:sz w:val="24"/>
          <w:szCs w:val="28"/>
        </w:rPr>
        <w:t>currently</w:t>
      </w:r>
      <w:proofErr w:type="spellEnd"/>
      <w:r w:rsidRPr="002E2F3A">
        <w:rPr>
          <w:rFonts w:ascii="Calibri" w:hAnsi="Calibri"/>
          <w:sz w:val="24"/>
          <w:szCs w:val="28"/>
        </w:rPr>
        <w:t xml:space="preserve"> the </w:t>
      </w:r>
      <w:proofErr w:type="spellStart"/>
      <w:r w:rsidRPr="002E2F3A">
        <w:rPr>
          <w:rFonts w:ascii="Calibri" w:hAnsi="Calibri"/>
          <w:sz w:val="24"/>
          <w:szCs w:val="28"/>
        </w:rPr>
        <w:t>head</w:t>
      </w:r>
      <w:proofErr w:type="spellEnd"/>
      <w:r w:rsidRPr="002E2F3A">
        <w:rPr>
          <w:rFonts w:ascii="Calibri" w:hAnsi="Calibri"/>
          <w:sz w:val="24"/>
          <w:szCs w:val="28"/>
        </w:rPr>
        <w:t xml:space="preserve"> of the </w:t>
      </w:r>
      <w:proofErr w:type="spellStart"/>
      <w:r w:rsidRPr="002E2F3A">
        <w:rPr>
          <w:rFonts w:ascii="Calibri" w:hAnsi="Calibri"/>
          <w:sz w:val="24"/>
          <w:szCs w:val="28"/>
        </w:rPr>
        <w:t>Laboratory</w:t>
      </w:r>
      <w:proofErr w:type="spellEnd"/>
      <w:r w:rsidRPr="002E2F3A">
        <w:rPr>
          <w:rFonts w:ascii="Calibri" w:hAnsi="Calibri"/>
          <w:sz w:val="24"/>
          <w:szCs w:val="28"/>
        </w:rPr>
        <w:t xml:space="preserve"> for </w:t>
      </w:r>
      <w:proofErr w:type="spellStart"/>
      <w:r w:rsidRPr="002E2F3A">
        <w:rPr>
          <w:rFonts w:ascii="Calibri" w:hAnsi="Calibri"/>
          <w:sz w:val="24"/>
          <w:szCs w:val="28"/>
        </w:rPr>
        <w:t>molecular</w:t>
      </w:r>
      <w:proofErr w:type="spellEnd"/>
      <w:r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Pr="002E2F3A">
        <w:rPr>
          <w:rFonts w:ascii="Calibri" w:hAnsi="Calibri"/>
          <w:sz w:val="24"/>
          <w:szCs w:val="28"/>
        </w:rPr>
        <w:t>regulation</w:t>
      </w:r>
      <w:proofErr w:type="spellEnd"/>
      <w:r w:rsidRPr="002E2F3A">
        <w:rPr>
          <w:rFonts w:ascii="Calibri" w:hAnsi="Calibri"/>
          <w:sz w:val="24"/>
          <w:szCs w:val="28"/>
        </w:rPr>
        <w:t xml:space="preserve"> of </w:t>
      </w:r>
      <w:proofErr w:type="spellStart"/>
      <w:r w:rsidRPr="002E2F3A">
        <w:rPr>
          <w:rFonts w:ascii="Calibri" w:hAnsi="Calibri"/>
          <w:sz w:val="24"/>
          <w:szCs w:val="28"/>
        </w:rPr>
        <w:t>neurogenesis</w:t>
      </w:r>
      <w:proofErr w:type="spellEnd"/>
      <w:r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Pr="002E2F3A">
        <w:rPr>
          <w:rFonts w:ascii="Calibri" w:hAnsi="Calibri"/>
          <w:sz w:val="24"/>
          <w:szCs w:val="28"/>
        </w:rPr>
        <w:t>at</w:t>
      </w:r>
      <w:proofErr w:type="spellEnd"/>
      <w:r w:rsidRPr="002E2F3A">
        <w:rPr>
          <w:rFonts w:ascii="Calibri" w:hAnsi="Calibri"/>
          <w:sz w:val="24"/>
          <w:szCs w:val="28"/>
        </w:rPr>
        <w:t xml:space="preserve"> the GIGA-Neurosciences Unit, </w:t>
      </w:r>
      <w:proofErr w:type="spellStart"/>
      <w:r w:rsidRPr="002E2F3A">
        <w:rPr>
          <w:rFonts w:ascii="Calibri" w:hAnsi="Calibri"/>
          <w:sz w:val="24"/>
          <w:szCs w:val="28"/>
        </w:rPr>
        <w:t>hosted</w:t>
      </w:r>
      <w:proofErr w:type="spellEnd"/>
      <w:r w:rsidRPr="002E2F3A">
        <w:rPr>
          <w:rFonts w:ascii="Calibri" w:hAnsi="Calibri"/>
          <w:sz w:val="24"/>
          <w:szCs w:val="28"/>
        </w:rPr>
        <w:t xml:space="preserve"> by the </w:t>
      </w:r>
      <w:proofErr w:type="spellStart"/>
      <w:r w:rsidRPr="002E2F3A">
        <w:rPr>
          <w:rFonts w:ascii="Calibri" w:hAnsi="Calibri"/>
          <w:sz w:val="24"/>
          <w:szCs w:val="28"/>
        </w:rPr>
        <w:t>ULg</w:t>
      </w:r>
      <w:proofErr w:type="spellEnd"/>
      <w:r w:rsidRPr="002E2F3A">
        <w:rPr>
          <w:rFonts w:ascii="Calibri" w:hAnsi="Calibri"/>
          <w:sz w:val="24"/>
          <w:szCs w:val="28"/>
        </w:rPr>
        <w:t xml:space="preserve">. </w:t>
      </w:r>
      <w:proofErr w:type="spellStart"/>
      <w:r w:rsidRPr="002E2F3A">
        <w:rPr>
          <w:rFonts w:ascii="Calibri" w:hAnsi="Calibri"/>
          <w:sz w:val="24"/>
          <w:szCs w:val="28"/>
        </w:rPr>
        <w:t>With</w:t>
      </w:r>
      <w:proofErr w:type="spellEnd"/>
      <w:r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Pr="002E2F3A">
        <w:rPr>
          <w:rFonts w:ascii="Calibri" w:hAnsi="Calibri"/>
          <w:sz w:val="24"/>
          <w:szCs w:val="28"/>
        </w:rPr>
        <w:t>his</w:t>
      </w:r>
      <w:proofErr w:type="spellEnd"/>
      <w:r w:rsidRPr="002E2F3A">
        <w:rPr>
          <w:rFonts w:ascii="Calibri" w:hAnsi="Calibri"/>
          <w:sz w:val="24"/>
          <w:szCs w:val="28"/>
        </w:rPr>
        <w:t xml:space="preserve"> group, </w:t>
      </w:r>
      <w:proofErr w:type="spellStart"/>
      <w:r w:rsidRPr="002E2F3A">
        <w:rPr>
          <w:rFonts w:ascii="Calibri" w:hAnsi="Calibri"/>
          <w:sz w:val="24"/>
          <w:szCs w:val="28"/>
        </w:rPr>
        <w:t>he</w:t>
      </w:r>
      <w:proofErr w:type="spellEnd"/>
      <w:r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Pr="002E2F3A">
        <w:rPr>
          <w:rFonts w:ascii="Calibri" w:hAnsi="Calibri"/>
          <w:sz w:val="24"/>
          <w:szCs w:val="28"/>
        </w:rPr>
        <w:t>is</w:t>
      </w:r>
      <w:proofErr w:type="spellEnd"/>
      <w:r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Pr="002E2F3A">
        <w:rPr>
          <w:rFonts w:ascii="Calibri" w:hAnsi="Calibri"/>
          <w:sz w:val="24"/>
          <w:szCs w:val="28"/>
        </w:rPr>
        <w:t>studying</w:t>
      </w:r>
      <w:proofErr w:type="spellEnd"/>
      <w:r w:rsidRPr="002E2F3A">
        <w:rPr>
          <w:rFonts w:ascii="Calibri" w:hAnsi="Calibri"/>
          <w:sz w:val="24"/>
          <w:szCs w:val="28"/>
        </w:rPr>
        <w:t xml:space="preserve"> the cellular and </w:t>
      </w:r>
      <w:proofErr w:type="spellStart"/>
      <w:r w:rsidRPr="002E2F3A">
        <w:rPr>
          <w:rFonts w:ascii="Calibri" w:hAnsi="Calibri"/>
          <w:sz w:val="24"/>
          <w:szCs w:val="28"/>
        </w:rPr>
        <w:t>molecular</w:t>
      </w:r>
      <w:proofErr w:type="spellEnd"/>
      <w:r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Pr="002E2F3A">
        <w:rPr>
          <w:rFonts w:ascii="Calibri" w:hAnsi="Calibri"/>
          <w:sz w:val="24"/>
          <w:szCs w:val="28"/>
        </w:rPr>
        <w:t>mechanisms</w:t>
      </w:r>
      <w:proofErr w:type="spellEnd"/>
      <w:r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Pr="002E2F3A">
        <w:rPr>
          <w:rFonts w:ascii="Calibri" w:hAnsi="Calibri"/>
          <w:sz w:val="24"/>
          <w:szCs w:val="28"/>
        </w:rPr>
        <w:t>that</w:t>
      </w:r>
      <w:proofErr w:type="spellEnd"/>
      <w:r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Pr="002E2F3A">
        <w:rPr>
          <w:rFonts w:ascii="Calibri" w:hAnsi="Calibri"/>
          <w:sz w:val="24"/>
          <w:szCs w:val="28"/>
        </w:rPr>
        <w:t>regulate</w:t>
      </w:r>
      <w:proofErr w:type="spellEnd"/>
      <w:r w:rsidRPr="002E2F3A">
        <w:rPr>
          <w:rFonts w:ascii="Calibri" w:hAnsi="Calibri"/>
          <w:sz w:val="24"/>
          <w:szCs w:val="28"/>
        </w:rPr>
        <w:t xml:space="preserve"> the </w:t>
      </w:r>
      <w:proofErr w:type="spellStart"/>
      <w:r w:rsidRPr="002E2F3A">
        <w:rPr>
          <w:rFonts w:ascii="Calibri" w:hAnsi="Calibri"/>
          <w:sz w:val="24"/>
          <w:szCs w:val="28"/>
        </w:rPr>
        <w:t>development</w:t>
      </w:r>
      <w:proofErr w:type="spellEnd"/>
      <w:r w:rsidRPr="002E2F3A">
        <w:rPr>
          <w:rFonts w:ascii="Calibri" w:hAnsi="Calibri"/>
          <w:sz w:val="24"/>
          <w:szCs w:val="28"/>
        </w:rPr>
        <w:t xml:space="preserve"> of the </w:t>
      </w:r>
      <w:proofErr w:type="spellStart"/>
      <w:r w:rsidRPr="002E2F3A">
        <w:rPr>
          <w:rFonts w:ascii="Calibri" w:hAnsi="Calibri"/>
          <w:sz w:val="24"/>
          <w:szCs w:val="28"/>
        </w:rPr>
        <w:t>cerebral</w:t>
      </w:r>
      <w:proofErr w:type="spellEnd"/>
      <w:r w:rsidRPr="002E2F3A">
        <w:rPr>
          <w:rFonts w:ascii="Calibri" w:hAnsi="Calibri"/>
          <w:sz w:val="24"/>
          <w:szCs w:val="28"/>
        </w:rPr>
        <w:t xml:space="preserve"> cortex. </w:t>
      </w:r>
      <w:proofErr w:type="spellStart"/>
      <w:r w:rsidRPr="002E2F3A">
        <w:rPr>
          <w:rFonts w:ascii="Calibri" w:hAnsi="Calibri"/>
          <w:sz w:val="24"/>
          <w:szCs w:val="28"/>
        </w:rPr>
        <w:t>His</w:t>
      </w:r>
      <w:proofErr w:type="spellEnd"/>
      <w:r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Pr="002E2F3A">
        <w:rPr>
          <w:rFonts w:ascii="Calibri" w:hAnsi="Calibri"/>
          <w:sz w:val="24"/>
          <w:szCs w:val="28"/>
        </w:rPr>
        <w:t>research</w:t>
      </w:r>
      <w:proofErr w:type="spellEnd"/>
      <w:r w:rsidRPr="002E2F3A">
        <w:rPr>
          <w:rFonts w:ascii="Calibri" w:hAnsi="Calibri"/>
          <w:sz w:val="24"/>
          <w:szCs w:val="28"/>
        </w:rPr>
        <w:t xml:space="preserve"> has been </w:t>
      </w:r>
      <w:proofErr w:type="spellStart"/>
      <w:r w:rsidRPr="002E2F3A">
        <w:rPr>
          <w:rFonts w:ascii="Calibri" w:hAnsi="Calibri"/>
          <w:sz w:val="24"/>
          <w:szCs w:val="28"/>
        </w:rPr>
        <w:t>rewarded</w:t>
      </w:r>
      <w:proofErr w:type="spellEnd"/>
      <w:r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Pr="002E2F3A">
        <w:rPr>
          <w:rFonts w:ascii="Calibri" w:hAnsi="Calibri"/>
          <w:sz w:val="24"/>
          <w:szCs w:val="28"/>
        </w:rPr>
        <w:t>with</w:t>
      </w:r>
      <w:proofErr w:type="spellEnd"/>
      <w:r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Pr="002E2F3A">
        <w:rPr>
          <w:rFonts w:ascii="Calibri" w:hAnsi="Calibri"/>
          <w:sz w:val="24"/>
          <w:szCs w:val="28"/>
        </w:rPr>
        <w:t>several</w:t>
      </w:r>
      <w:proofErr w:type="spellEnd"/>
      <w:r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Pr="002E2F3A">
        <w:rPr>
          <w:rFonts w:ascii="Calibri" w:hAnsi="Calibri"/>
          <w:sz w:val="24"/>
          <w:szCs w:val="28"/>
        </w:rPr>
        <w:t>scientific</w:t>
      </w:r>
      <w:proofErr w:type="spellEnd"/>
      <w:r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Pr="002E2F3A">
        <w:rPr>
          <w:rFonts w:ascii="Calibri" w:hAnsi="Calibri"/>
          <w:sz w:val="24"/>
          <w:szCs w:val="28"/>
        </w:rPr>
        <w:t>prizes</w:t>
      </w:r>
      <w:proofErr w:type="spellEnd"/>
      <w:r w:rsidRPr="002E2F3A">
        <w:rPr>
          <w:rFonts w:ascii="Calibri" w:hAnsi="Calibri"/>
          <w:sz w:val="24"/>
          <w:szCs w:val="28"/>
        </w:rPr>
        <w:t xml:space="preserve">. He has </w:t>
      </w:r>
      <w:proofErr w:type="spellStart"/>
      <w:r w:rsidRPr="002E2F3A">
        <w:rPr>
          <w:rFonts w:ascii="Calibri" w:hAnsi="Calibri"/>
          <w:sz w:val="24"/>
          <w:szCs w:val="28"/>
        </w:rPr>
        <w:t>authored</w:t>
      </w:r>
      <w:proofErr w:type="spellEnd"/>
      <w:r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Pr="002E2F3A">
        <w:rPr>
          <w:rFonts w:ascii="Calibri" w:hAnsi="Calibri"/>
          <w:sz w:val="24"/>
          <w:szCs w:val="28"/>
        </w:rPr>
        <w:t>several</w:t>
      </w:r>
      <w:proofErr w:type="spellEnd"/>
      <w:r w:rsidRPr="002E2F3A">
        <w:rPr>
          <w:rFonts w:ascii="Calibri" w:hAnsi="Calibri"/>
          <w:sz w:val="24"/>
          <w:szCs w:val="28"/>
        </w:rPr>
        <w:t xml:space="preserve"> publications, </w:t>
      </w:r>
      <w:proofErr w:type="spellStart"/>
      <w:r w:rsidRPr="002E2F3A">
        <w:rPr>
          <w:rFonts w:ascii="Calibri" w:hAnsi="Calibri"/>
          <w:sz w:val="24"/>
          <w:szCs w:val="28"/>
        </w:rPr>
        <w:t>including</w:t>
      </w:r>
      <w:proofErr w:type="spellEnd"/>
      <w:r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Pr="002E2F3A">
        <w:rPr>
          <w:rFonts w:ascii="Calibri" w:hAnsi="Calibri"/>
          <w:sz w:val="24"/>
          <w:szCs w:val="28"/>
        </w:rPr>
        <w:t>some</w:t>
      </w:r>
      <w:proofErr w:type="spellEnd"/>
      <w:r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Pr="002E2F3A">
        <w:rPr>
          <w:rFonts w:ascii="Calibri" w:hAnsi="Calibri"/>
          <w:sz w:val="24"/>
          <w:szCs w:val="28"/>
        </w:rPr>
        <w:t>prestigious</w:t>
      </w:r>
      <w:proofErr w:type="spellEnd"/>
      <w:r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Pr="002E2F3A">
        <w:rPr>
          <w:rFonts w:ascii="Calibri" w:hAnsi="Calibri"/>
          <w:sz w:val="24"/>
          <w:szCs w:val="28"/>
        </w:rPr>
        <w:t>scientific</w:t>
      </w:r>
      <w:proofErr w:type="spellEnd"/>
      <w:r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Pr="002E2F3A">
        <w:rPr>
          <w:rFonts w:ascii="Calibri" w:hAnsi="Calibri"/>
          <w:sz w:val="24"/>
          <w:szCs w:val="28"/>
        </w:rPr>
        <w:t>journals</w:t>
      </w:r>
      <w:proofErr w:type="spellEnd"/>
      <w:r w:rsidRPr="002E2F3A">
        <w:rPr>
          <w:rFonts w:ascii="Calibri" w:hAnsi="Calibri"/>
          <w:sz w:val="24"/>
          <w:szCs w:val="28"/>
        </w:rPr>
        <w:t>.</w:t>
      </w:r>
    </w:p>
    <w:p w14:paraId="24A0AB95" w14:textId="77777777" w:rsidR="00F53336" w:rsidRPr="005A4D53" w:rsidRDefault="00F53336" w:rsidP="00CD5D8D">
      <w:pPr>
        <w:pStyle w:val="details"/>
        <w:spacing w:before="0" w:beforeAutospacing="0" w:after="0" w:afterAutospacing="0"/>
        <w:rPr>
          <w:rFonts w:ascii="Calibri" w:hAnsi="Calibri"/>
          <w:sz w:val="32"/>
          <w:szCs w:val="28"/>
        </w:rPr>
      </w:pPr>
    </w:p>
    <w:sectPr w:rsidR="00F53336" w:rsidRPr="005A4D53" w:rsidSect="00F53336">
      <w:pgSz w:w="12240" w:h="15840"/>
      <w:pgMar w:top="397" w:right="1077" w:bottom="39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A02C4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E6"/>
    <w:rsid w:val="00002888"/>
    <w:rsid w:val="00022364"/>
    <w:rsid w:val="00096144"/>
    <w:rsid w:val="000A78AD"/>
    <w:rsid w:val="001A2440"/>
    <w:rsid w:val="001E69B4"/>
    <w:rsid w:val="0020027F"/>
    <w:rsid w:val="0029191C"/>
    <w:rsid w:val="002E2F3A"/>
    <w:rsid w:val="002F4027"/>
    <w:rsid w:val="00355E06"/>
    <w:rsid w:val="003D6E02"/>
    <w:rsid w:val="004C01CD"/>
    <w:rsid w:val="004D2906"/>
    <w:rsid w:val="005265D9"/>
    <w:rsid w:val="005A4D53"/>
    <w:rsid w:val="005D27D1"/>
    <w:rsid w:val="005F3A27"/>
    <w:rsid w:val="00631DFF"/>
    <w:rsid w:val="006A3DEB"/>
    <w:rsid w:val="006B7A1F"/>
    <w:rsid w:val="006D49E6"/>
    <w:rsid w:val="006E42D4"/>
    <w:rsid w:val="00742DC2"/>
    <w:rsid w:val="00814A56"/>
    <w:rsid w:val="00A64FD1"/>
    <w:rsid w:val="00A6712C"/>
    <w:rsid w:val="00AB26B6"/>
    <w:rsid w:val="00B83AA5"/>
    <w:rsid w:val="00C26341"/>
    <w:rsid w:val="00C277A6"/>
    <w:rsid w:val="00C4260D"/>
    <w:rsid w:val="00CD5D8D"/>
    <w:rsid w:val="00DF36A2"/>
    <w:rsid w:val="00E861C5"/>
    <w:rsid w:val="00EE4102"/>
    <w:rsid w:val="00F30BD5"/>
    <w:rsid w:val="00F53336"/>
    <w:rsid w:val="00F73319"/>
    <w:rsid w:val="00FC26A9"/>
    <w:rsid w:val="00FC3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7C19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F3A27"/>
    <w:pPr>
      <w:suppressAutoHyphens/>
    </w:pPr>
    <w:rPr>
      <w:lang w:val="en-US" w:eastAsia="ar-SA"/>
    </w:rPr>
  </w:style>
  <w:style w:type="paragraph" w:styleId="Titre1">
    <w:name w:val="heading 1"/>
    <w:basedOn w:val="Normal"/>
    <w:next w:val="Corpsdetexte"/>
    <w:qFormat/>
    <w:rsid w:val="005F3A27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F3A27"/>
    <w:rPr>
      <w:color w:val="0000FF"/>
      <w:u w:val="single"/>
    </w:rPr>
  </w:style>
  <w:style w:type="character" w:customStyle="1" w:styleId="Heading1Char">
    <w:name w:val="Heading 1 Char"/>
    <w:rsid w:val="005F3A27"/>
    <w:rPr>
      <w:b/>
      <w:bCs/>
      <w:kern w:val="1"/>
      <w:sz w:val="48"/>
      <w:szCs w:val="48"/>
    </w:rPr>
  </w:style>
  <w:style w:type="paragraph" w:customStyle="1" w:styleId="Heading">
    <w:name w:val="Heading"/>
    <w:basedOn w:val="Normal"/>
    <w:next w:val="Corpsdetexte"/>
    <w:rsid w:val="005F3A27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Corpsdetexte">
    <w:name w:val="Body Text"/>
    <w:basedOn w:val="Normal"/>
    <w:rsid w:val="005F3A27"/>
    <w:pPr>
      <w:spacing w:after="120"/>
    </w:pPr>
  </w:style>
  <w:style w:type="paragraph" w:styleId="Liste">
    <w:name w:val="List"/>
    <w:basedOn w:val="Corpsdetexte"/>
    <w:rsid w:val="005F3A27"/>
    <w:rPr>
      <w:rFonts w:cs="MS Mincho"/>
    </w:rPr>
  </w:style>
  <w:style w:type="paragraph" w:styleId="Lgende">
    <w:name w:val="caption"/>
    <w:basedOn w:val="Normal"/>
    <w:qFormat/>
    <w:rsid w:val="005F3A27"/>
    <w:pPr>
      <w:suppressLineNumbers/>
      <w:spacing w:before="120" w:after="120"/>
    </w:pPr>
    <w:rPr>
      <w:rFonts w:cs="MS Mincho"/>
      <w:i/>
      <w:iCs/>
    </w:rPr>
  </w:style>
  <w:style w:type="paragraph" w:customStyle="1" w:styleId="Index">
    <w:name w:val="Index"/>
    <w:basedOn w:val="Normal"/>
    <w:rsid w:val="005F3A27"/>
    <w:pPr>
      <w:suppressLineNumbers/>
    </w:pPr>
    <w:rPr>
      <w:rFonts w:cs="MS Mincho"/>
    </w:rPr>
  </w:style>
  <w:style w:type="paragraph" w:customStyle="1" w:styleId="HTMLBody">
    <w:name w:val="HTML Body"/>
    <w:rsid w:val="005F3A27"/>
    <w:pPr>
      <w:suppressAutoHyphens/>
      <w:autoSpaceDE w:val="0"/>
    </w:pPr>
    <w:rPr>
      <w:rFonts w:ascii="Arial" w:eastAsia="Arial" w:hAnsi="Arial"/>
      <w:lang w:val="en-US" w:eastAsia="ar-SA"/>
    </w:rPr>
  </w:style>
  <w:style w:type="paragraph" w:styleId="Normalcentr">
    <w:name w:val="Block Text"/>
    <w:basedOn w:val="Normal"/>
    <w:rsid w:val="005F3A27"/>
    <w:pPr>
      <w:spacing w:before="100" w:beforeAutospacing="1" w:after="100" w:afterAutospacing="1"/>
      <w:ind w:left="720" w:right="720"/>
    </w:pPr>
    <w:rPr>
      <w:rFonts w:ascii="Calibri" w:hAnsi="Calibri"/>
      <w:i/>
      <w:sz w:val="44"/>
    </w:rPr>
  </w:style>
  <w:style w:type="character" w:styleId="Lienhypertextesuivi">
    <w:name w:val="FollowedHyperlink"/>
    <w:rsid w:val="005F3A27"/>
    <w:rPr>
      <w:color w:val="800080"/>
      <w:u w:val="single"/>
    </w:rPr>
  </w:style>
  <w:style w:type="paragraph" w:customStyle="1" w:styleId="Title1">
    <w:name w:val="Title1"/>
    <w:basedOn w:val="Normal"/>
    <w:rsid w:val="00F973D3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val="fr-FR" w:eastAsia="fr-FR"/>
    </w:rPr>
  </w:style>
  <w:style w:type="paragraph" w:customStyle="1" w:styleId="desc">
    <w:name w:val="desc"/>
    <w:basedOn w:val="Normal"/>
    <w:rsid w:val="00F973D3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val="fr-FR" w:eastAsia="fr-FR"/>
    </w:rPr>
  </w:style>
  <w:style w:type="paragraph" w:customStyle="1" w:styleId="details">
    <w:name w:val="details"/>
    <w:basedOn w:val="Normal"/>
    <w:rsid w:val="00F973D3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val="fr-FR" w:eastAsia="fr-FR"/>
    </w:rPr>
  </w:style>
  <w:style w:type="character" w:customStyle="1" w:styleId="jrnl">
    <w:name w:val="jrnl"/>
    <w:rsid w:val="00F973D3"/>
  </w:style>
  <w:style w:type="paragraph" w:styleId="NormalWeb">
    <w:name w:val="Normal (Web)"/>
    <w:basedOn w:val="Normal"/>
    <w:rsid w:val="00993216"/>
    <w:pPr>
      <w:suppressAutoHyphens w:val="0"/>
      <w:spacing w:before="100" w:beforeAutospacing="1" w:after="100" w:afterAutospacing="1"/>
    </w:pPr>
    <w:rPr>
      <w:lang w:val="fr-FR" w:eastAsia="fr-FR"/>
    </w:rPr>
  </w:style>
  <w:style w:type="character" w:customStyle="1" w:styleId="beigebox1">
    <w:name w:val="beigebox1"/>
    <w:basedOn w:val="Policepardfaut"/>
    <w:rsid w:val="00993216"/>
  </w:style>
  <w:style w:type="character" w:styleId="Accentuation">
    <w:name w:val="Emphasis"/>
    <w:qFormat/>
    <w:rsid w:val="00993216"/>
    <w:rPr>
      <w:i/>
      <w:iCs/>
    </w:rPr>
  </w:style>
  <w:style w:type="paragraph" w:styleId="Textedebulles">
    <w:name w:val="Balloon Text"/>
    <w:basedOn w:val="Normal"/>
    <w:link w:val="TextedebullesCar"/>
    <w:rsid w:val="003D6E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6E02"/>
    <w:rPr>
      <w:rFonts w:ascii="Tahoma" w:hAnsi="Tahoma" w:cs="Tahoma"/>
      <w:sz w:val="16"/>
      <w:szCs w:val="16"/>
      <w:lang w:val="en-US" w:eastAsia="ar-SA"/>
    </w:rPr>
  </w:style>
  <w:style w:type="paragraph" w:styleId="HTMLprformat">
    <w:name w:val="HTML Preformatted"/>
    <w:basedOn w:val="Normal"/>
    <w:link w:val="HTMLprformatCar"/>
    <w:uiPriority w:val="99"/>
    <w:rsid w:val="006E4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" w:hAnsi="Courier" w:cs="Courier"/>
      <w:sz w:val="20"/>
      <w:szCs w:val="20"/>
      <w:lang w:eastAsia="fr-FR"/>
    </w:rPr>
  </w:style>
  <w:style w:type="character" w:customStyle="1" w:styleId="HTMLprformatCar">
    <w:name w:val="HTML préformaté Car"/>
    <w:basedOn w:val="Policepardfaut"/>
    <w:link w:val="HTMLprformat"/>
    <w:uiPriority w:val="99"/>
    <w:rsid w:val="006E42D4"/>
    <w:rPr>
      <w:rFonts w:ascii="Courier" w:hAnsi="Courier" w:cs="Courier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F3A27"/>
    <w:pPr>
      <w:suppressAutoHyphens/>
    </w:pPr>
    <w:rPr>
      <w:lang w:val="en-US" w:eastAsia="ar-SA"/>
    </w:rPr>
  </w:style>
  <w:style w:type="paragraph" w:styleId="Titre1">
    <w:name w:val="heading 1"/>
    <w:basedOn w:val="Normal"/>
    <w:next w:val="Corpsdetexte"/>
    <w:qFormat/>
    <w:rsid w:val="005F3A27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F3A27"/>
    <w:rPr>
      <w:color w:val="0000FF"/>
      <w:u w:val="single"/>
    </w:rPr>
  </w:style>
  <w:style w:type="character" w:customStyle="1" w:styleId="Heading1Char">
    <w:name w:val="Heading 1 Char"/>
    <w:rsid w:val="005F3A27"/>
    <w:rPr>
      <w:b/>
      <w:bCs/>
      <w:kern w:val="1"/>
      <w:sz w:val="48"/>
      <w:szCs w:val="48"/>
    </w:rPr>
  </w:style>
  <w:style w:type="paragraph" w:customStyle="1" w:styleId="Heading">
    <w:name w:val="Heading"/>
    <w:basedOn w:val="Normal"/>
    <w:next w:val="Corpsdetexte"/>
    <w:rsid w:val="005F3A27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Corpsdetexte">
    <w:name w:val="Body Text"/>
    <w:basedOn w:val="Normal"/>
    <w:rsid w:val="005F3A27"/>
    <w:pPr>
      <w:spacing w:after="120"/>
    </w:pPr>
  </w:style>
  <w:style w:type="paragraph" w:styleId="Liste">
    <w:name w:val="List"/>
    <w:basedOn w:val="Corpsdetexte"/>
    <w:rsid w:val="005F3A27"/>
    <w:rPr>
      <w:rFonts w:cs="MS Mincho"/>
    </w:rPr>
  </w:style>
  <w:style w:type="paragraph" w:styleId="Lgende">
    <w:name w:val="caption"/>
    <w:basedOn w:val="Normal"/>
    <w:qFormat/>
    <w:rsid w:val="005F3A27"/>
    <w:pPr>
      <w:suppressLineNumbers/>
      <w:spacing w:before="120" w:after="120"/>
    </w:pPr>
    <w:rPr>
      <w:rFonts w:cs="MS Mincho"/>
      <w:i/>
      <w:iCs/>
    </w:rPr>
  </w:style>
  <w:style w:type="paragraph" w:customStyle="1" w:styleId="Index">
    <w:name w:val="Index"/>
    <w:basedOn w:val="Normal"/>
    <w:rsid w:val="005F3A27"/>
    <w:pPr>
      <w:suppressLineNumbers/>
    </w:pPr>
    <w:rPr>
      <w:rFonts w:cs="MS Mincho"/>
    </w:rPr>
  </w:style>
  <w:style w:type="paragraph" w:customStyle="1" w:styleId="HTMLBody">
    <w:name w:val="HTML Body"/>
    <w:rsid w:val="005F3A27"/>
    <w:pPr>
      <w:suppressAutoHyphens/>
      <w:autoSpaceDE w:val="0"/>
    </w:pPr>
    <w:rPr>
      <w:rFonts w:ascii="Arial" w:eastAsia="Arial" w:hAnsi="Arial"/>
      <w:lang w:val="en-US" w:eastAsia="ar-SA"/>
    </w:rPr>
  </w:style>
  <w:style w:type="paragraph" w:styleId="Normalcentr">
    <w:name w:val="Block Text"/>
    <w:basedOn w:val="Normal"/>
    <w:rsid w:val="005F3A27"/>
    <w:pPr>
      <w:spacing w:before="100" w:beforeAutospacing="1" w:after="100" w:afterAutospacing="1"/>
      <w:ind w:left="720" w:right="720"/>
    </w:pPr>
    <w:rPr>
      <w:rFonts w:ascii="Calibri" w:hAnsi="Calibri"/>
      <w:i/>
      <w:sz w:val="44"/>
    </w:rPr>
  </w:style>
  <w:style w:type="character" w:styleId="Lienhypertextesuivi">
    <w:name w:val="FollowedHyperlink"/>
    <w:rsid w:val="005F3A27"/>
    <w:rPr>
      <w:color w:val="800080"/>
      <w:u w:val="single"/>
    </w:rPr>
  </w:style>
  <w:style w:type="paragraph" w:customStyle="1" w:styleId="Title1">
    <w:name w:val="Title1"/>
    <w:basedOn w:val="Normal"/>
    <w:rsid w:val="00F973D3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val="fr-FR" w:eastAsia="fr-FR"/>
    </w:rPr>
  </w:style>
  <w:style w:type="paragraph" w:customStyle="1" w:styleId="desc">
    <w:name w:val="desc"/>
    <w:basedOn w:val="Normal"/>
    <w:rsid w:val="00F973D3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val="fr-FR" w:eastAsia="fr-FR"/>
    </w:rPr>
  </w:style>
  <w:style w:type="paragraph" w:customStyle="1" w:styleId="details">
    <w:name w:val="details"/>
    <w:basedOn w:val="Normal"/>
    <w:rsid w:val="00F973D3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val="fr-FR" w:eastAsia="fr-FR"/>
    </w:rPr>
  </w:style>
  <w:style w:type="character" w:customStyle="1" w:styleId="jrnl">
    <w:name w:val="jrnl"/>
    <w:rsid w:val="00F973D3"/>
  </w:style>
  <w:style w:type="paragraph" w:styleId="NormalWeb">
    <w:name w:val="Normal (Web)"/>
    <w:basedOn w:val="Normal"/>
    <w:rsid w:val="00993216"/>
    <w:pPr>
      <w:suppressAutoHyphens w:val="0"/>
      <w:spacing w:before="100" w:beforeAutospacing="1" w:after="100" w:afterAutospacing="1"/>
    </w:pPr>
    <w:rPr>
      <w:lang w:val="fr-FR" w:eastAsia="fr-FR"/>
    </w:rPr>
  </w:style>
  <w:style w:type="character" w:customStyle="1" w:styleId="beigebox1">
    <w:name w:val="beigebox1"/>
    <w:basedOn w:val="Policepardfaut"/>
    <w:rsid w:val="00993216"/>
  </w:style>
  <w:style w:type="character" w:styleId="Accentuation">
    <w:name w:val="Emphasis"/>
    <w:qFormat/>
    <w:rsid w:val="00993216"/>
    <w:rPr>
      <w:i/>
      <w:iCs/>
    </w:rPr>
  </w:style>
  <w:style w:type="paragraph" w:styleId="Textedebulles">
    <w:name w:val="Balloon Text"/>
    <w:basedOn w:val="Normal"/>
    <w:link w:val="TextedebullesCar"/>
    <w:rsid w:val="003D6E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6E02"/>
    <w:rPr>
      <w:rFonts w:ascii="Tahoma" w:hAnsi="Tahoma" w:cs="Tahoma"/>
      <w:sz w:val="16"/>
      <w:szCs w:val="16"/>
      <w:lang w:val="en-US" w:eastAsia="ar-SA"/>
    </w:rPr>
  </w:style>
  <w:style w:type="paragraph" w:styleId="HTMLprformat">
    <w:name w:val="HTML Preformatted"/>
    <w:basedOn w:val="Normal"/>
    <w:link w:val="HTMLprformatCar"/>
    <w:uiPriority w:val="99"/>
    <w:rsid w:val="006E4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" w:hAnsi="Courier" w:cs="Courier"/>
      <w:sz w:val="20"/>
      <w:szCs w:val="20"/>
      <w:lang w:eastAsia="fr-FR"/>
    </w:rPr>
  </w:style>
  <w:style w:type="character" w:customStyle="1" w:styleId="HTMLprformatCar">
    <w:name w:val="HTML préformaté Car"/>
    <w:basedOn w:val="Policepardfaut"/>
    <w:link w:val="HTMLprformat"/>
    <w:uiPriority w:val="99"/>
    <w:rsid w:val="006E42D4"/>
    <w:rPr>
      <w:rFonts w:ascii="Courier" w:hAnsi="Courier" w:cs="Courier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554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77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4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5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99366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1833">
              <w:marLeft w:val="0"/>
              <w:marRight w:val="0"/>
              <w:marTop w:val="34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963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1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7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1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030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6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9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mailto:slimane.aitsiali@univ-paris-diderot.fr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2538</Characters>
  <Application>Microsoft Macintosh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Dear Sir or Madame</vt:lpstr>
      <vt:lpstr>Dear Sir or Madame</vt:lpstr>
    </vt:vector>
  </TitlesOfParts>
  <Company>Hewlett-Packard Company</Company>
  <LinksUpToDate>false</LinksUpToDate>
  <CharactersWithSpaces>2994</CharactersWithSpaces>
  <SharedDoc>false</SharedDoc>
  <HLinks>
    <vt:vector size="6" baseType="variant">
      <vt:variant>
        <vt:i4>2424882</vt:i4>
      </vt:variant>
      <vt:variant>
        <vt:i4>0</vt:i4>
      </vt:variant>
      <vt:variant>
        <vt:i4>0</vt:i4>
      </vt:variant>
      <vt:variant>
        <vt:i4>5</vt:i4>
      </vt:variant>
      <vt:variant>
        <vt:lpwstr>mailto:slimane.aitsiali@univ-paris-diderot.fr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 or Madame</dc:title>
  <dc:creator>Master</dc:creator>
  <cp:lastModifiedBy>Utilisateur de la version d'évaluation de Office 2004</cp:lastModifiedBy>
  <cp:revision>3</cp:revision>
  <cp:lastPrinted>2009-11-17T12:26:00Z</cp:lastPrinted>
  <dcterms:created xsi:type="dcterms:W3CDTF">2015-12-11T12:36:00Z</dcterms:created>
  <dcterms:modified xsi:type="dcterms:W3CDTF">2016-01-04T15:19:00Z</dcterms:modified>
</cp:coreProperties>
</file>